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56" w:rsidRPr="004A6956" w:rsidRDefault="00784BEC" w:rsidP="00785870">
      <w:pPr>
        <w:ind w:left="4248" w:firstLine="708"/>
        <w:rPr>
          <w:rFonts w:ascii="Corbel" w:hAnsi="Corbel"/>
          <w:b/>
          <w:sz w:val="44"/>
          <w:szCs w:val="44"/>
        </w:rPr>
      </w:pPr>
      <w:r w:rsidRPr="004A6956">
        <w:rPr>
          <w:rFonts w:ascii="Corbel" w:hAnsi="Corbel"/>
          <w:b/>
          <w:sz w:val="44"/>
          <w:szCs w:val="44"/>
        </w:rPr>
        <w:t>ROZKŁAD MATERIAŁU</w:t>
      </w:r>
    </w:p>
    <w:p w:rsidR="00450A56" w:rsidRPr="004A6956" w:rsidRDefault="00450A56" w:rsidP="00784BEC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 xml:space="preserve">na podstawie podręcznika </w:t>
      </w:r>
      <w:r w:rsidR="00DF2C3F" w:rsidRPr="004A6956">
        <w:rPr>
          <w:rFonts w:ascii="Corbel" w:hAnsi="Corbel"/>
          <w:b/>
          <w:sz w:val="32"/>
          <w:szCs w:val="32"/>
        </w:rPr>
        <w:t xml:space="preserve">C’est parti ! </w:t>
      </w:r>
      <w:r w:rsidR="00132A49">
        <w:rPr>
          <w:rFonts w:ascii="Corbel" w:hAnsi="Corbel"/>
          <w:b/>
          <w:sz w:val="32"/>
          <w:szCs w:val="32"/>
        </w:rPr>
        <w:t>3</w:t>
      </w:r>
      <w:r w:rsidRPr="004A6956">
        <w:rPr>
          <w:rFonts w:ascii="Corbel" w:hAnsi="Corbel"/>
          <w:sz w:val="32"/>
          <w:szCs w:val="32"/>
        </w:rPr>
        <w:t xml:space="preserve"> wydawnictwa </w:t>
      </w:r>
      <w:r w:rsidRPr="004A6956">
        <w:rPr>
          <w:rFonts w:ascii="Corbel" w:hAnsi="Corbel"/>
          <w:b/>
          <w:sz w:val="32"/>
          <w:szCs w:val="32"/>
        </w:rPr>
        <w:t>Draco</w:t>
      </w:r>
    </w:p>
    <w:p w:rsidR="00450A56" w:rsidRPr="00C2088F" w:rsidRDefault="00450A56" w:rsidP="00C2088F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>Zakres podstawowy, etap kształcenia IV.0.</w:t>
      </w:r>
    </w:p>
    <w:tbl>
      <w:tblPr>
        <w:tblW w:w="155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0"/>
        <w:gridCol w:w="2911"/>
        <w:gridCol w:w="457"/>
        <w:gridCol w:w="2742"/>
        <w:gridCol w:w="944"/>
        <w:gridCol w:w="4536"/>
        <w:gridCol w:w="142"/>
        <w:gridCol w:w="141"/>
        <w:gridCol w:w="3193"/>
      </w:tblGrid>
      <w:tr w:rsidR="005E7499" w:rsidRPr="00A40628" w:rsidTr="00785870">
        <w:trPr>
          <w:trHeight w:val="658"/>
        </w:trPr>
        <w:tc>
          <w:tcPr>
            <w:tcW w:w="460" w:type="dxa"/>
            <w:tcBorders>
              <w:top w:val="nil"/>
              <w:left w:val="nil"/>
            </w:tcBorders>
          </w:tcPr>
          <w:p w:rsidR="005E7499" w:rsidRPr="00A40628" w:rsidRDefault="005E7499" w:rsidP="00F627F3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368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KOMUNIKACJA</w:t>
            </w:r>
          </w:p>
        </w:tc>
        <w:tc>
          <w:tcPr>
            <w:tcW w:w="3686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LEKSYKA</w:t>
            </w:r>
          </w:p>
        </w:tc>
        <w:tc>
          <w:tcPr>
            <w:tcW w:w="4678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GRAMATYKA</w:t>
            </w:r>
          </w:p>
        </w:tc>
        <w:tc>
          <w:tcPr>
            <w:tcW w:w="3334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KULTURA</w:t>
            </w:r>
          </w:p>
        </w:tc>
      </w:tr>
      <w:tr w:rsidR="005E7499" w:rsidRPr="0025768A" w:rsidTr="007B407C">
        <w:trPr>
          <w:cantSplit/>
          <w:trHeight w:val="187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25768A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1</w:t>
            </w:r>
          </w:p>
        </w:tc>
        <w:tc>
          <w:tcPr>
            <w:tcW w:w="3368" w:type="dxa"/>
            <w:gridSpan w:val="2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Mówienie o czynnościach przeszłych jako przyczyna sytuacji i stanów obecnych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Opisywanie osób i stanów Opisywanie bytu i miejsc</w:t>
            </w:r>
            <w:r w:rsidR="00E7243C">
              <w:rPr>
                <w:rFonts w:ascii="Corbel" w:hAnsi="Corbel"/>
              </w:rPr>
              <w:t xml:space="preserve">a Sytuowanie wydarzeń w czasie </w:t>
            </w:r>
            <w:r w:rsidRPr="003369A5">
              <w:rPr>
                <w:rFonts w:ascii="Corbel" w:hAnsi="Corbel"/>
              </w:rPr>
              <w:t xml:space="preserve"> </w:t>
            </w:r>
          </w:p>
          <w:p w:rsidR="005E7499" w:rsidRPr="003369A5" w:rsidRDefault="00E7243C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i </w:t>
            </w:r>
            <w:r w:rsidR="00D73616" w:rsidRPr="003369A5">
              <w:rPr>
                <w:rFonts w:ascii="Corbel" w:hAnsi="Corbel"/>
              </w:rPr>
              <w:t xml:space="preserve">przestrzeni </w:t>
            </w:r>
          </w:p>
        </w:tc>
        <w:tc>
          <w:tcPr>
            <w:tcW w:w="3686" w:type="dxa"/>
            <w:gridSpan w:val="2"/>
          </w:tcPr>
          <w:p w:rsidR="00C2088F" w:rsidRPr="003369A5" w:rsidRDefault="00E3772E" w:rsidP="00E7243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Słownictwo związane z wolontariatem: formy, czynności, instytucje</w:t>
            </w:r>
          </w:p>
        </w:tc>
        <w:tc>
          <w:tcPr>
            <w:tcW w:w="4678" w:type="dxa"/>
            <w:gridSpan w:val="2"/>
          </w:tcPr>
          <w:p w:rsidR="00132A49" w:rsidRPr="00E3772E" w:rsidRDefault="00D73616" w:rsidP="00132A49">
            <w:pPr>
              <w:spacing w:after="0" w:line="240" w:lineRule="auto"/>
              <w:rPr>
                <w:rFonts w:ascii="Corbel" w:hAnsi="Corbel"/>
              </w:rPr>
            </w:pPr>
            <w:r w:rsidRPr="00E3772E">
              <w:rPr>
                <w:rFonts w:ascii="Corbel" w:hAnsi="Corbel"/>
              </w:rPr>
              <w:t>Czas przeszły dokonany</w:t>
            </w:r>
            <w:r w:rsidR="00E3772E" w:rsidRPr="00E3772E">
              <w:rPr>
                <w:rFonts w:ascii="Corbel" w:hAnsi="Corbel"/>
              </w:rPr>
              <w:t xml:space="preserve"> i niedokonany</w:t>
            </w:r>
            <w:r w:rsidRPr="00E3772E">
              <w:rPr>
                <w:rFonts w:ascii="Corbel" w:hAnsi="Corbel"/>
              </w:rPr>
              <w:t xml:space="preserve"> </w:t>
            </w:r>
            <w:r w:rsidR="00132A49" w:rsidRPr="00E3772E">
              <w:rPr>
                <w:rFonts w:ascii="Corbel" w:hAnsi="Corbel"/>
                <w:i/>
              </w:rPr>
              <w:t>Pass</w:t>
            </w:r>
            <w:r w:rsidR="00132A49" w:rsidRPr="00E3772E">
              <w:rPr>
                <w:rFonts w:ascii="Corbel" w:hAnsi="Corbel" w:cs="Calibri"/>
                <w:i/>
              </w:rPr>
              <w:t>é</w:t>
            </w:r>
            <w:r w:rsidR="00132A49" w:rsidRPr="00E3772E">
              <w:rPr>
                <w:rFonts w:ascii="Corbel" w:hAnsi="Corbel"/>
                <w:i/>
              </w:rPr>
              <w:t xml:space="preserve"> compos</w:t>
            </w:r>
            <w:r w:rsidR="00132A49" w:rsidRPr="00E3772E">
              <w:rPr>
                <w:rFonts w:ascii="Corbel" w:hAnsi="Corbel" w:cs="Calibri"/>
                <w:i/>
              </w:rPr>
              <w:t>é</w:t>
            </w:r>
            <w:r w:rsidR="00E3772E">
              <w:rPr>
                <w:rFonts w:ascii="Corbel" w:hAnsi="Corbel" w:cs="Calibri"/>
                <w:i/>
              </w:rPr>
              <w:t xml:space="preserve"> i Imparfait</w:t>
            </w:r>
          </w:p>
          <w:p w:rsidR="00132A49" w:rsidRPr="003369A5" w:rsidRDefault="00E3772E" w:rsidP="00132A49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>
              <w:rPr>
                <w:rFonts w:ascii="Corbel" w:hAnsi="Corbel"/>
                <w:i/>
                <w:lang w:val="fr-FR"/>
              </w:rPr>
              <w:t>Infinitif passé</w:t>
            </w:r>
          </w:p>
          <w:p w:rsidR="005E7499" w:rsidRPr="00E3772E" w:rsidRDefault="00E3772E" w:rsidP="00132A49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E3772E">
              <w:rPr>
                <w:rFonts w:ascii="Corbel" w:hAnsi="Corbel"/>
                <w:lang w:val="fr-FR"/>
              </w:rPr>
              <w:t>Wyrażenia</w:t>
            </w:r>
            <w:proofErr w:type="spellEnd"/>
            <w:r w:rsidRPr="00E3772E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E3772E">
              <w:rPr>
                <w:rFonts w:ascii="Corbel" w:hAnsi="Corbel"/>
                <w:lang w:val="fr-FR"/>
              </w:rPr>
              <w:t>czasowe</w:t>
            </w:r>
            <w:proofErr w:type="spellEnd"/>
            <w:r w:rsidRPr="00E3772E">
              <w:rPr>
                <w:rFonts w:ascii="Corbel" w:hAnsi="Corbel"/>
                <w:lang w:val="fr-FR"/>
              </w:rPr>
              <w:t xml:space="preserve">: </w:t>
            </w:r>
            <w:r w:rsidRPr="00E3772E">
              <w:rPr>
                <w:rFonts w:ascii="Corbel" w:hAnsi="Corbel"/>
                <w:i/>
                <w:lang w:val="fr-FR"/>
              </w:rPr>
              <w:t>il y a, pendant, pour, des que, au fur et a mesure</w:t>
            </w:r>
          </w:p>
        </w:tc>
        <w:tc>
          <w:tcPr>
            <w:tcW w:w="3334" w:type="dxa"/>
            <w:gridSpan w:val="2"/>
          </w:tcPr>
          <w:p w:rsidR="005E7499" w:rsidRPr="003369A5" w:rsidRDefault="00E3772E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Biografie słynnych frankofonów</w:t>
            </w:r>
            <w:r w:rsidR="00132A49" w:rsidRPr="003369A5">
              <w:rPr>
                <w:rFonts w:ascii="Corbel" w:hAnsi="Corbel"/>
              </w:rPr>
              <w:t xml:space="preserve"> </w:t>
            </w:r>
          </w:p>
        </w:tc>
      </w:tr>
      <w:tr w:rsidR="005E7499" w:rsidRPr="0025768A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25768A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2</w:t>
            </w:r>
          </w:p>
        </w:tc>
        <w:tc>
          <w:tcPr>
            <w:tcW w:w="3368" w:type="dxa"/>
            <w:gridSpan w:val="2"/>
          </w:tcPr>
          <w:p w:rsidR="005E7499" w:rsidRDefault="00E3772E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Przedstawianie wynalazców</w:t>
            </w:r>
          </w:p>
          <w:p w:rsidR="00E3772E" w:rsidRDefault="00E3772E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Przedstawianie wydarzeń uprzednich</w:t>
            </w:r>
          </w:p>
          <w:p w:rsidR="00E3772E" w:rsidRPr="003369A5" w:rsidRDefault="00E3772E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Mówienie o zmianach w stylu życia</w:t>
            </w:r>
          </w:p>
        </w:tc>
        <w:tc>
          <w:tcPr>
            <w:tcW w:w="3686" w:type="dxa"/>
            <w:gridSpan w:val="2"/>
          </w:tcPr>
          <w:p w:rsidR="005E7499" w:rsidRPr="003369A5" w:rsidRDefault="00CA081E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E3772E">
              <w:rPr>
                <w:rFonts w:ascii="Corbel" w:hAnsi="Corbel"/>
              </w:rPr>
              <w:t>ynalazki</w:t>
            </w:r>
            <w:r>
              <w:rPr>
                <w:rFonts w:ascii="Corbel" w:hAnsi="Corbel"/>
              </w:rPr>
              <w:t xml:space="preserve"> w nauce : przedmioty, czynności i osoby</w:t>
            </w:r>
          </w:p>
        </w:tc>
        <w:tc>
          <w:tcPr>
            <w:tcW w:w="4678" w:type="dxa"/>
            <w:gridSpan w:val="2"/>
          </w:tcPr>
          <w:p w:rsidR="00E3772E" w:rsidRDefault="00E3772E" w:rsidP="00132A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Strona bierna</w:t>
            </w:r>
          </w:p>
          <w:p w:rsidR="00132A49" w:rsidRDefault="00132A49" w:rsidP="00132A49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Czas </w:t>
            </w:r>
            <w:r w:rsidR="00E3772E">
              <w:rPr>
                <w:rFonts w:ascii="Corbel" w:hAnsi="Corbel"/>
              </w:rPr>
              <w:t>za</w:t>
            </w:r>
            <w:r w:rsidRPr="003369A5">
              <w:rPr>
                <w:rFonts w:ascii="Corbel" w:hAnsi="Corbel"/>
              </w:rPr>
              <w:t xml:space="preserve">przeszły </w:t>
            </w:r>
            <w:r w:rsidR="00E3772E" w:rsidRPr="00E3772E">
              <w:rPr>
                <w:rFonts w:ascii="Corbel" w:hAnsi="Corbel"/>
                <w:i/>
              </w:rPr>
              <w:t>plus que parfait</w:t>
            </w:r>
          </w:p>
          <w:p w:rsidR="00E3772E" w:rsidRPr="00E3772E" w:rsidRDefault="00E3772E" w:rsidP="00132A49">
            <w:pPr>
              <w:spacing w:after="0" w:line="240" w:lineRule="auto"/>
              <w:rPr>
                <w:rFonts w:ascii="Corbel" w:hAnsi="Corbel"/>
                <w:i/>
              </w:rPr>
            </w:pPr>
            <w:r w:rsidRPr="00E3772E">
              <w:rPr>
                <w:rFonts w:ascii="Corbel" w:hAnsi="Corbel"/>
                <w:i/>
              </w:rPr>
              <w:t xml:space="preserve">Le </w:t>
            </w:r>
            <w:r w:rsidR="00AE73F8">
              <w:rPr>
                <w:rFonts w:ascii="Corbel" w:hAnsi="Corbel"/>
                <w:i/>
              </w:rPr>
              <w:t>participe pré</w:t>
            </w:r>
            <w:r w:rsidRPr="00E3772E">
              <w:rPr>
                <w:rFonts w:ascii="Corbel" w:hAnsi="Corbel"/>
                <w:i/>
              </w:rPr>
              <w:t>sent</w:t>
            </w:r>
          </w:p>
          <w:p w:rsidR="00E3772E" w:rsidRPr="003369A5" w:rsidRDefault="00E3772E" w:rsidP="00132A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Nominalizacja</w:t>
            </w:r>
          </w:p>
          <w:p w:rsidR="005E7499" w:rsidRPr="003369A5" w:rsidRDefault="00D73616" w:rsidP="00B61D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</w:t>
            </w:r>
          </w:p>
        </w:tc>
        <w:tc>
          <w:tcPr>
            <w:tcW w:w="3334" w:type="dxa"/>
            <w:gridSpan w:val="2"/>
          </w:tcPr>
          <w:p w:rsidR="005E3CD8" w:rsidRDefault="00E3772E" w:rsidP="00B61D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Wynalazcy i ich wynalazki</w:t>
            </w:r>
          </w:p>
          <w:p w:rsidR="00E3772E" w:rsidRPr="003369A5" w:rsidRDefault="00E3772E" w:rsidP="00B61D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Słynne postaci łączące Polskę i Francję</w:t>
            </w:r>
          </w:p>
        </w:tc>
      </w:tr>
      <w:tr w:rsidR="005E7499" w:rsidRPr="0025768A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25768A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3</w:t>
            </w:r>
          </w:p>
        </w:tc>
        <w:tc>
          <w:tcPr>
            <w:tcW w:w="3368" w:type="dxa"/>
            <w:gridSpan w:val="2"/>
          </w:tcPr>
          <w:p w:rsidR="00C117CF" w:rsidRPr="003369A5" w:rsidRDefault="00C117CF" w:rsidP="00C117CF">
            <w:pPr>
              <w:spacing w:after="0" w:line="240" w:lineRule="auto"/>
              <w:rPr>
                <w:rFonts w:ascii="Corbel" w:hAnsi="Corbel"/>
              </w:rPr>
            </w:pPr>
          </w:p>
          <w:p w:rsidR="005E7499" w:rsidRPr="003369A5" w:rsidRDefault="00CA081E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Dostarczanie informacji dotyczących osób, przedmiotów, miejsc i zjawisk</w:t>
            </w:r>
          </w:p>
        </w:tc>
        <w:tc>
          <w:tcPr>
            <w:tcW w:w="3686" w:type="dxa"/>
            <w:gridSpan w:val="2"/>
          </w:tcPr>
          <w:p w:rsidR="005E7499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Słownictwo dotyczące :</w:t>
            </w:r>
          </w:p>
          <w:p w:rsidR="007924F1" w:rsidRPr="003369A5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Dobrostanu</w:t>
            </w:r>
          </w:p>
        </w:tc>
        <w:tc>
          <w:tcPr>
            <w:tcW w:w="4678" w:type="dxa"/>
            <w:gridSpan w:val="2"/>
          </w:tcPr>
          <w:p w:rsidR="00E3772E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Zaimki względne pr</w:t>
            </w:r>
            <w:r w:rsidR="009537D0">
              <w:rPr>
                <w:rFonts w:ascii="Corbel" w:hAnsi="Corbel"/>
              </w:rPr>
              <w:t>o</w:t>
            </w:r>
            <w:r>
              <w:rPr>
                <w:rFonts w:ascii="Corbel" w:hAnsi="Corbel"/>
              </w:rPr>
              <w:t>ste i złożone</w:t>
            </w:r>
          </w:p>
          <w:p w:rsidR="007924F1" w:rsidRPr="003369A5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Uzgadnianie imiesłowu czasu przeszłego z czasownikiem posiłkowym  „avoir”</w:t>
            </w:r>
          </w:p>
        </w:tc>
        <w:tc>
          <w:tcPr>
            <w:tcW w:w="3334" w:type="dxa"/>
            <w:gridSpan w:val="2"/>
          </w:tcPr>
          <w:p w:rsidR="007924F1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Stowarzyszenia promujące dobrostan</w:t>
            </w:r>
          </w:p>
          <w:p w:rsidR="005E7499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Życie studenckie we Francji</w:t>
            </w:r>
          </w:p>
          <w:p w:rsidR="007924F1" w:rsidRPr="003369A5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Matura i BTS we Francji</w:t>
            </w:r>
          </w:p>
        </w:tc>
      </w:tr>
      <w:tr w:rsidR="00A40628" w:rsidRPr="0025768A" w:rsidTr="00785870">
        <w:trPr>
          <w:cantSplit/>
          <w:trHeight w:val="127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Powtórzenie materiału leksykalno – gramatycznego z ETAPE 1-2-3</w:t>
            </w:r>
          </w:p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A40628" w:rsidRPr="0025768A" w:rsidTr="00785870">
        <w:trPr>
          <w:cantSplit/>
          <w:trHeight w:val="84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A40628" w:rsidRPr="003369A5" w:rsidRDefault="00A40628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Sprawdzian wiadomości z ETAPE 1-2-3</w:t>
            </w:r>
          </w:p>
        </w:tc>
      </w:tr>
      <w:tr w:rsidR="00A40628" w:rsidRPr="0025768A" w:rsidTr="00202E1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lastRenderedPageBreak/>
              <w:t>ETAPE  4</w:t>
            </w:r>
          </w:p>
        </w:tc>
        <w:tc>
          <w:tcPr>
            <w:tcW w:w="2911" w:type="dxa"/>
          </w:tcPr>
          <w:p w:rsidR="00FE00B7" w:rsidRDefault="00FE00B7" w:rsidP="00FE00B7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Mówienie o </w:t>
            </w:r>
            <w:r>
              <w:rPr>
                <w:rFonts w:ascii="Corbel" w:hAnsi="Corbel"/>
              </w:rPr>
              <w:t>projektach zawodowych</w:t>
            </w:r>
          </w:p>
          <w:p w:rsidR="00FE00B7" w:rsidRDefault="00FE00B7" w:rsidP="00FE00B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Mówienie o zawodach</w:t>
            </w:r>
          </w:p>
          <w:p w:rsidR="00A40628" w:rsidRPr="003369A5" w:rsidRDefault="00FE00B7" w:rsidP="00FE00B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Opisywanie kwalifikacji zawodowych</w:t>
            </w:r>
          </w:p>
        </w:tc>
        <w:tc>
          <w:tcPr>
            <w:tcW w:w="4143" w:type="dxa"/>
            <w:gridSpan w:val="3"/>
          </w:tcPr>
          <w:p w:rsidR="00A40628" w:rsidRPr="003369A5" w:rsidRDefault="00202E1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Świat pracy: stanowiska, zawody , kwalifikacje</w:t>
            </w:r>
          </w:p>
        </w:tc>
        <w:tc>
          <w:tcPr>
            <w:tcW w:w="4536" w:type="dxa"/>
          </w:tcPr>
          <w:p w:rsidR="00202E10" w:rsidRPr="00AE73F8" w:rsidRDefault="00202E10" w:rsidP="00202E10">
            <w:pPr>
              <w:spacing w:after="0" w:line="240" w:lineRule="auto"/>
              <w:rPr>
                <w:rFonts w:ascii="Corbel" w:hAnsi="Corbel"/>
                <w:i/>
              </w:rPr>
            </w:pPr>
            <w:r w:rsidRPr="00AE73F8">
              <w:rPr>
                <w:rFonts w:ascii="Corbel" w:hAnsi="Corbel"/>
                <w:i/>
              </w:rPr>
              <w:t>Le subjonctif présent</w:t>
            </w:r>
          </w:p>
          <w:p w:rsidR="00EF1614" w:rsidRPr="003369A5" w:rsidRDefault="00202E10" w:rsidP="00202E10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Rodzaj męski i żeński przymiotników i rzeczowników</w:t>
            </w:r>
          </w:p>
        </w:tc>
        <w:tc>
          <w:tcPr>
            <w:tcW w:w="3476" w:type="dxa"/>
            <w:gridSpan w:val="3"/>
          </w:tcPr>
          <w:p w:rsidR="00A40628" w:rsidRPr="003369A5" w:rsidRDefault="00202E1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„metro, boulot, dodo”</w:t>
            </w:r>
          </w:p>
        </w:tc>
      </w:tr>
      <w:tr w:rsidR="00A40628" w:rsidRPr="00202E10" w:rsidTr="00CA081E">
        <w:trPr>
          <w:cantSplit/>
          <w:trHeight w:val="191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5</w:t>
            </w:r>
          </w:p>
        </w:tc>
        <w:tc>
          <w:tcPr>
            <w:tcW w:w="2911" w:type="dxa"/>
          </w:tcPr>
          <w:p w:rsidR="00FE00B7" w:rsidRDefault="00FE00B7" w:rsidP="00FE00B7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o</w:t>
            </w:r>
            <w:r>
              <w:rPr>
                <w:rFonts w:ascii="Corbel" w:hAnsi="Corbel"/>
              </w:rPr>
              <w:t xml:space="preserve"> projektach </w:t>
            </w:r>
          </w:p>
          <w:p w:rsidR="00FE00B7" w:rsidRDefault="00FE00B7" w:rsidP="00FE00B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przypuszczeń</w:t>
            </w:r>
          </w:p>
          <w:p w:rsidR="00FE00B7" w:rsidRDefault="00FE00B7" w:rsidP="00FE00B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jednoczesnych czynności</w:t>
            </w:r>
          </w:p>
          <w:p w:rsidR="00FE00B7" w:rsidRDefault="00FE00B7" w:rsidP="00FE00B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Akceptowanie i odmawianie</w:t>
            </w:r>
          </w:p>
          <w:p w:rsidR="00FE00B7" w:rsidRDefault="00FE00B7" w:rsidP="00FE00B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Udzielanie rad</w:t>
            </w:r>
          </w:p>
          <w:p w:rsidR="00A40628" w:rsidRPr="003369A5" w:rsidRDefault="00FE00B7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dziękowanie</w:t>
            </w:r>
          </w:p>
        </w:tc>
        <w:tc>
          <w:tcPr>
            <w:tcW w:w="4143" w:type="dxa"/>
            <w:gridSpan w:val="3"/>
          </w:tcPr>
          <w:p w:rsidR="007924F1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Słownictwo dotczące  nowych </w:t>
            </w:r>
            <w:r w:rsidR="00CA081E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technologii, kształcenia uniwersyteckiego</w:t>
            </w:r>
          </w:p>
          <w:p w:rsidR="007924F1" w:rsidRPr="003369A5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Formuły podziękowań</w:t>
            </w:r>
          </w:p>
        </w:tc>
        <w:tc>
          <w:tcPr>
            <w:tcW w:w="4536" w:type="dxa"/>
          </w:tcPr>
          <w:p w:rsidR="00A40628" w:rsidRPr="00202E10" w:rsidRDefault="00202E10" w:rsidP="00202E10">
            <w:pPr>
              <w:spacing w:after="0" w:line="240" w:lineRule="auto"/>
              <w:rPr>
                <w:rFonts w:ascii="Corbel" w:hAnsi="Corbel"/>
                <w:lang w:val="fr-FR"/>
              </w:rPr>
            </w:pPr>
            <w:r w:rsidRPr="00202E10">
              <w:rPr>
                <w:rFonts w:ascii="Corbel" w:hAnsi="Corbel"/>
                <w:lang w:val="fr-FR"/>
              </w:rPr>
              <w:t>Le conditionnel présent</w:t>
            </w:r>
          </w:p>
          <w:p w:rsidR="00202E10" w:rsidRPr="00202E10" w:rsidRDefault="00202E10" w:rsidP="00202E10">
            <w:pPr>
              <w:spacing w:after="0" w:line="240" w:lineRule="auto"/>
              <w:rPr>
                <w:rFonts w:ascii="Corbel" w:hAnsi="Corbel"/>
                <w:lang w:val="fr-FR"/>
              </w:rPr>
            </w:pPr>
            <w:r>
              <w:rPr>
                <w:rFonts w:ascii="Corbel" w:hAnsi="Corbel"/>
                <w:lang w:val="fr-FR"/>
              </w:rPr>
              <w:t>Le gé</w:t>
            </w:r>
            <w:r w:rsidRPr="00202E10">
              <w:rPr>
                <w:rFonts w:ascii="Corbel" w:hAnsi="Corbel"/>
                <w:lang w:val="fr-FR"/>
              </w:rPr>
              <w:t>rondif</w:t>
            </w:r>
          </w:p>
          <w:p w:rsidR="00202E10" w:rsidRPr="00202E10" w:rsidRDefault="00202E10" w:rsidP="00202E10">
            <w:pPr>
              <w:spacing w:after="0" w:line="240" w:lineRule="auto"/>
              <w:rPr>
                <w:rFonts w:ascii="Corbel" w:hAnsi="Corbel"/>
                <w:lang w:val="fr-FR"/>
              </w:rPr>
            </w:pPr>
          </w:p>
        </w:tc>
        <w:tc>
          <w:tcPr>
            <w:tcW w:w="3476" w:type="dxa"/>
            <w:gridSpan w:val="3"/>
          </w:tcPr>
          <w:p w:rsidR="00A40628" w:rsidRDefault="00202E10" w:rsidP="004727C1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Uniwersytety francuskie i Grandes Ecoles we Francji</w:t>
            </w:r>
          </w:p>
          <w:p w:rsidR="00202E10" w:rsidRPr="00202E10" w:rsidRDefault="00202E10" w:rsidP="004727C1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Porozumienie bez przemocy</w:t>
            </w:r>
          </w:p>
        </w:tc>
      </w:tr>
      <w:tr w:rsidR="000B72F5" w:rsidRPr="0025768A" w:rsidTr="00202E1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6</w:t>
            </w:r>
          </w:p>
        </w:tc>
        <w:tc>
          <w:tcPr>
            <w:tcW w:w="2911" w:type="dxa"/>
          </w:tcPr>
          <w:p w:rsidR="000B72F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przedstawianie problemów</w:t>
            </w:r>
          </w:p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przyczn</w:t>
            </w:r>
          </w:p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Formułowanie warunkó</w:t>
            </w:r>
            <w:r w:rsidR="008D313A">
              <w:rPr>
                <w:rFonts w:ascii="Corbel" w:hAnsi="Corbel"/>
              </w:rPr>
              <w:t>w</w:t>
            </w:r>
          </w:p>
          <w:p w:rsidR="007924F1" w:rsidRPr="003369A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Proponowanie  rozwiązań</w:t>
            </w:r>
          </w:p>
        </w:tc>
        <w:tc>
          <w:tcPr>
            <w:tcW w:w="4143" w:type="dxa"/>
            <w:gridSpan w:val="3"/>
          </w:tcPr>
          <w:p w:rsidR="000B72F5" w:rsidRPr="003369A5" w:rsidRDefault="00A366E4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Słownictwo dotycące problemów współczesnego świata</w:t>
            </w:r>
          </w:p>
        </w:tc>
        <w:tc>
          <w:tcPr>
            <w:tcW w:w="4536" w:type="dxa"/>
          </w:tcPr>
          <w:p w:rsidR="004727C1" w:rsidRPr="00202E10" w:rsidRDefault="00202E10" w:rsidP="004727C1">
            <w:pPr>
              <w:spacing w:after="0" w:line="240" w:lineRule="auto"/>
              <w:rPr>
                <w:rFonts w:ascii="Corbel" w:hAnsi="Corbel"/>
              </w:rPr>
            </w:pPr>
            <w:r w:rsidRPr="00202E10">
              <w:rPr>
                <w:rFonts w:ascii="Corbel" w:hAnsi="Corbel"/>
              </w:rPr>
              <w:t>Zdania warunkowe- II okres warunkowy</w:t>
            </w:r>
          </w:p>
          <w:p w:rsidR="00202E10" w:rsidRPr="00202E10" w:rsidRDefault="00202E10" w:rsidP="004727C1">
            <w:pPr>
              <w:spacing w:after="0" w:line="240" w:lineRule="auto"/>
              <w:rPr>
                <w:rFonts w:ascii="Corbel" w:hAnsi="Corbel"/>
              </w:rPr>
            </w:pPr>
            <w:r w:rsidRPr="00202E10">
              <w:rPr>
                <w:rFonts w:ascii="Corbel" w:hAnsi="Corbel"/>
              </w:rPr>
              <w:t>Wyrażanie przy</w:t>
            </w:r>
            <w:r w:rsidR="00A366E4">
              <w:rPr>
                <w:rFonts w:ascii="Corbel" w:hAnsi="Corbel"/>
              </w:rPr>
              <w:t>czyny</w:t>
            </w:r>
          </w:p>
          <w:p w:rsidR="000B72F5" w:rsidRPr="00202E10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476" w:type="dxa"/>
            <w:gridSpan w:val="3"/>
          </w:tcPr>
          <w:p w:rsidR="000B72F5" w:rsidRPr="003369A5" w:rsidRDefault="00202E10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Piosenka francuska</w:t>
            </w:r>
          </w:p>
        </w:tc>
      </w:tr>
      <w:tr w:rsidR="000B72F5" w:rsidRPr="0025768A" w:rsidTr="007B407C">
        <w:trPr>
          <w:cantSplit/>
          <w:trHeight w:val="1064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Powtórzenie materiału leksykalno – gramatycznego z ETAPE 4-5-6</w:t>
            </w:r>
          </w:p>
        </w:tc>
      </w:tr>
      <w:tr w:rsidR="000B72F5" w:rsidRPr="0025768A" w:rsidTr="007B407C">
        <w:trPr>
          <w:cantSplit/>
          <w:trHeight w:val="852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Sprawdzian wiadomości z ETAPE 4-5-6</w:t>
            </w:r>
          </w:p>
        </w:tc>
      </w:tr>
      <w:tr w:rsidR="000B72F5" w:rsidRPr="0025768A" w:rsidTr="007B407C">
        <w:trPr>
          <w:cantSplit/>
          <w:trHeight w:val="1120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7</w:t>
            </w:r>
          </w:p>
        </w:tc>
        <w:tc>
          <w:tcPr>
            <w:tcW w:w="2911" w:type="dxa"/>
          </w:tcPr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Cytowanie słów innych</w:t>
            </w:r>
          </w:p>
          <w:p w:rsidR="000B72F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Refrmułowanie</w:t>
            </w:r>
          </w:p>
          <w:p w:rsidR="007924F1" w:rsidRPr="003369A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Pytani</w:t>
            </w:r>
            <w:r w:rsidR="007B407C">
              <w:rPr>
                <w:rFonts w:ascii="Corbel" w:hAnsi="Corbel"/>
              </w:rPr>
              <w:t>e</w:t>
            </w:r>
          </w:p>
        </w:tc>
        <w:tc>
          <w:tcPr>
            <w:tcW w:w="3199" w:type="dxa"/>
            <w:gridSpan w:val="2"/>
          </w:tcPr>
          <w:p w:rsidR="000B72F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Słownictwo dotyczące:</w:t>
            </w:r>
          </w:p>
          <w:p w:rsidR="007924F1" w:rsidRPr="003369A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Mediów i prasy</w:t>
            </w:r>
          </w:p>
        </w:tc>
        <w:tc>
          <w:tcPr>
            <w:tcW w:w="5763" w:type="dxa"/>
            <w:gridSpan w:val="4"/>
          </w:tcPr>
          <w:p w:rsidR="000B72F5" w:rsidRDefault="00A366E4" w:rsidP="00A366E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Mowa zależna</w:t>
            </w:r>
          </w:p>
          <w:p w:rsidR="00A366E4" w:rsidRPr="003369A5" w:rsidRDefault="00A366E4" w:rsidP="00A366E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Zgodność czasów w mowie zależnej</w:t>
            </w:r>
          </w:p>
        </w:tc>
        <w:tc>
          <w:tcPr>
            <w:tcW w:w="3193" w:type="dxa"/>
          </w:tcPr>
          <w:p w:rsidR="000B72F5" w:rsidRDefault="00A366E4" w:rsidP="00A366E4">
            <w:pPr>
              <w:spacing w:after="0" w:line="240" w:lineRule="auto"/>
              <w:rPr>
                <w:rFonts w:ascii="Corbel" w:hAnsi="Corbel"/>
                <w:lang w:val="es-ES_tradnl"/>
              </w:rPr>
            </w:pPr>
            <w:proofErr w:type="spellStart"/>
            <w:r>
              <w:rPr>
                <w:rFonts w:ascii="Corbel" w:hAnsi="Corbel"/>
                <w:lang w:val="es-ES_tradnl"/>
              </w:rPr>
              <w:t>Prasa</w:t>
            </w:r>
            <w:proofErr w:type="spellEnd"/>
            <w:r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>
              <w:rPr>
                <w:rFonts w:ascii="Corbel" w:hAnsi="Corbel"/>
                <w:lang w:val="es-ES_tradnl"/>
              </w:rPr>
              <w:t>francuska</w:t>
            </w:r>
            <w:proofErr w:type="spellEnd"/>
            <w:r>
              <w:rPr>
                <w:rFonts w:ascii="Corbel" w:hAnsi="Corbel"/>
                <w:lang w:val="es-ES_tradnl"/>
              </w:rPr>
              <w:t xml:space="preserve"> </w:t>
            </w:r>
          </w:p>
          <w:p w:rsidR="00A366E4" w:rsidRPr="003369A5" w:rsidRDefault="00A366E4" w:rsidP="00A366E4">
            <w:pPr>
              <w:spacing w:after="0" w:line="240" w:lineRule="auto"/>
              <w:rPr>
                <w:rFonts w:ascii="Corbel" w:hAnsi="Corbel"/>
                <w:lang w:val="es-ES_tradnl"/>
              </w:rPr>
            </w:pPr>
            <w:proofErr w:type="spellStart"/>
            <w:r>
              <w:rPr>
                <w:rFonts w:ascii="Corbel" w:hAnsi="Corbel"/>
                <w:lang w:val="es-ES_tradnl"/>
              </w:rPr>
              <w:t>Nagrody</w:t>
            </w:r>
            <w:proofErr w:type="spellEnd"/>
            <w:r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>
              <w:rPr>
                <w:rFonts w:ascii="Corbel" w:hAnsi="Corbel"/>
                <w:lang w:val="es-ES_tradnl"/>
              </w:rPr>
              <w:t>francuskiej</w:t>
            </w:r>
            <w:proofErr w:type="spellEnd"/>
            <w:r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>
              <w:rPr>
                <w:rFonts w:ascii="Corbel" w:hAnsi="Corbel"/>
                <w:lang w:val="es-ES_tradnl"/>
              </w:rPr>
              <w:t>Akademii</w:t>
            </w:r>
            <w:proofErr w:type="spellEnd"/>
            <w:r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>
              <w:rPr>
                <w:rFonts w:ascii="Corbel" w:hAnsi="Corbel"/>
                <w:lang w:val="es-ES_tradnl"/>
              </w:rPr>
              <w:t>Filmowej</w:t>
            </w:r>
            <w:proofErr w:type="spellEnd"/>
            <w:r>
              <w:rPr>
                <w:rFonts w:ascii="Corbel" w:hAnsi="Corbel"/>
                <w:lang w:val="es-ES_tradnl"/>
              </w:rPr>
              <w:t xml:space="preserve"> : </w:t>
            </w:r>
            <w:proofErr w:type="spellStart"/>
            <w:r>
              <w:rPr>
                <w:rFonts w:ascii="Corbel" w:hAnsi="Corbel"/>
                <w:lang w:val="es-ES_tradnl"/>
              </w:rPr>
              <w:t>Cezary</w:t>
            </w:r>
            <w:proofErr w:type="spellEnd"/>
          </w:p>
        </w:tc>
      </w:tr>
      <w:tr w:rsidR="000B72F5" w:rsidRPr="00A366E4" w:rsidTr="007B407C">
        <w:trPr>
          <w:cantSplit/>
          <w:trHeight w:val="1547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366E4">
            <w:pPr>
              <w:spacing w:after="0" w:line="240" w:lineRule="auto"/>
              <w:ind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 8</w:t>
            </w:r>
          </w:p>
        </w:tc>
        <w:tc>
          <w:tcPr>
            <w:tcW w:w="2911" w:type="dxa"/>
          </w:tcPr>
          <w:p w:rsidR="000B72F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Opowianie o podróżach</w:t>
            </w:r>
          </w:p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żalu, rozczarowania, wymówek</w:t>
            </w:r>
          </w:p>
          <w:p w:rsidR="007924F1" w:rsidRPr="003369A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Przekazywanie niepewnych informacji</w:t>
            </w:r>
          </w:p>
        </w:tc>
        <w:tc>
          <w:tcPr>
            <w:tcW w:w="3199" w:type="dxa"/>
            <w:gridSpan w:val="2"/>
          </w:tcPr>
          <w:p w:rsidR="000B72F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Słownictwo dotycące :</w:t>
            </w:r>
          </w:p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Zabytków i podróży</w:t>
            </w:r>
          </w:p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Atrakcji </w:t>
            </w:r>
            <w:r w:rsidR="00CA081E">
              <w:rPr>
                <w:rFonts w:ascii="Corbel" w:hAnsi="Corbel"/>
              </w:rPr>
              <w:t>turystycznych</w:t>
            </w:r>
          </w:p>
          <w:p w:rsidR="007924F1" w:rsidRPr="003369A5" w:rsidRDefault="00CA081E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="007924F1">
              <w:rPr>
                <w:rFonts w:ascii="Corbel" w:hAnsi="Corbel"/>
              </w:rPr>
              <w:t>atastrof</w:t>
            </w:r>
          </w:p>
        </w:tc>
        <w:tc>
          <w:tcPr>
            <w:tcW w:w="5763" w:type="dxa"/>
            <w:gridSpan w:val="4"/>
          </w:tcPr>
          <w:p w:rsidR="000B72F5" w:rsidRPr="00A366E4" w:rsidRDefault="00A366E4" w:rsidP="0001655F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 w:rsidRPr="00A366E4">
              <w:rPr>
                <w:rFonts w:ascii="Corbel" w:hAnsi="Corbel"/>
                <w:i/>
                <w:lang w:val="fr-FR"/>
              </w:rPr>
              <w:t>Subjonctif présent</w:t>
            </w:r>
          </w:p>
          <w:p w:rsidR="00A366E4" w:rsidRPr="00A366E4" w:rsidRDefault="00A366E4" w:rsidP="0001655F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 w:rsidRPr="00A366E4">
              <w:rPr>
                <w:rFonts w:ascii="Corbel" w:hAnsi="Corbel"/>
                <w:i/>
                <w:lang w:val="fr-FR"/>
              </w:rPr>
              <w:t>L’infinitif passé</w:t>
            </w:r>
          </w:p>
          <w:p w:rsidR="00A366E4" w:rsidRPr="00A366E4" w:rsidRDefault="00A366E4" w:rsidP="0001655F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 w:rsidRPr="00A366E4">
              <w:rPr>
                <w:rFonts w:ascii="Corbel" w:hAnsi="Corbel"/>
                <w:i/>
                <w:lang w:val="fr-FR"/>
              </w:rPr>
              <w:t>Le plus que parfait</w:t>
            </w:r>
          </w:p>
          <w:p w:rsidR="00A366E4" w:rsidRPr="00A366E4" w:rsidRDefault="00A366E4" w:rsidP="0001655F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 w:rsidRPr="00A366E4">
              <w:rPr>
                <w:rFonts w:ascii="Corbel" w:hAnsi="Corbel"/>
                <w:i/>
                <w:lang w:val="fr-FR"/>
              </w:rPr>
              <w:t>Le conditionnel passé</w:t>
            </w:r>
          </w:p>
          <w:p w:rsidR="00A366E4" w:rsidRPr="00A366E4" w:rsidRDefault="00A366E4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</w:p>
        </w:tc>
        <w:tc>
          <w:tcPr>
            <w:tcW w:w="3193" w:type="dxa"/>
          </w:tcPr>
          <w:p w:rsidR="003369A5" w:rsidRPr="00A366E4" w:rsidRDefault="00A366E4" w:rsidP="0001655F">
            <w:pPr>
              <w:spacing w:after="0" w:line="240" w:lineRule="auto"/>
              <w:rPr>
                <w:rFonts w:ascii="Corbel" w:hAnsi="Corbel"/>
              </w:rPr>
            </w:pPr>
            <w:r w:rsidRPr="00A366E4">
              <w:rPr>
                <w:rFonts w:ascii="Corbel" w:hAnsi="Corbel"/>
              </w:rPr>
              <w:t>Dziedzictwo kulturowe i naturalne Francji</w:t>
            </w:r>
          </w:p>
          <w:p w:rsidR="00A366E4" w:rsidRPr="00A366E4" w:rsidRDefault="00A366E4" w:rsidP="0001655F">
            <w:pPr>
              <w:spacing w:after="0" w:line="240" w:lineRule="auto"/>
              <w:rPr>
                <w:rFonts w:ascii="Corbel" w:hAnsi="Corbel"/>
              </w:rPr>
            </w:pPr>
            <w:r w:rsidRPr="00A366E4">
              <w:rPr>
                <w:rFonts w:ascii="Corbel" w:hAnsi="Corbel"/>
              </w:rPr>
              <w:t>Pożar Katedry Notre-Dame – 2019</w:t>
            </w:r>
          </w:p>
          <w:p w:rsidR="00A366E4" w:rsidRPr="00A366E4" w:rsidRDefault="00A366E4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Edith Piaf</w:t>
            </w:r>
          </w:p>
        </w:tc>
      </w:tr>
      <w:tr w:rsidR="00A366E4" w:rsidRPr="0025768A" w:rsidTr="00A366E4">
        <w:trPr>
          <w:cantSplit/>
          <w:trHeight w:val="1674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366E4" w:rsidRPr="0025768A" w:rsidRDefault="00A366E4" w:rsidP="00A366E4">
            <w:pPr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lastRenderedPageBreak/>
              <w:t>ETAPE 9</w:t>
            </w:r>
          </w:p>
        </w:tc>
        <w:tc>
          <w:tcPr>
            <w:tcW w:w="2911" w:type="dxa"/>
          </w:tcPr>
          <w:p w:rsidR="00A366E4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Opowiadanie o doświadczeniach</w:t>
            </w:r>
          </w:p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żalu</w:t>
            </w:r>
          </w:p>
          <w:p w:rsidR="007924F1" w:rsidRPr="003369A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warunków dotyczących przeszłości</w:t>
            </w:r>
          </w:p>
        </w:tc>
        <w:tc>
          <w:tcPr>
            <w:tcW w:w="3199" w:type="dxa"/>
            <w:gridSpan w:val="2"/>
          </w:tcPr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Słownictwo dotyczące:</w:t>
            </w:r>
          </w:p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Błędów i sukces zawodowych</w:t>
            </w:r>
          </w:p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Ż</w:t>
            </w:r>
            <w:r w:rsidR="00CA081E">
              <w:rPr>
                <w:rFonts w:ascii="Corbel" w:hAnsi="Corbel"/>
              </w:rPr>
              <w:t>ali</w:t>
            </w:r>
          </w:p>
          <w:p w:rsidR="007924F1" w:rsidRPr="003369A5" w:rsidRDefault="00CA081E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7924F1">
              <w:rPr>
                <w:rFonts w:ascii="Corbel" w:hAnsi="Corbel"/>
              </w:rPr>
              <w:t>ukces</w:t>
            </w:r>
            <w:r>
              <w:rPr>
                <w:rFonts w:ascii="Corbel" w:hAnsi="Corbel"/>
              </w:rPr>
              <w:t>ów</w:t>
            </w:r>
          </w:p>
        </w:tc>
        <w:tc>
          <w:tcPr>
            <w:tcW w:w="5763" w:type="dxa"/>
            <w:gridSpan w:val="4"/>
          </w:tcPr>
          <w:p w:rsidR="00A366E4" w:rsidRPr="003369A5" w:rsidRDefault="00A366E4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Zdania warunkowe : II i III okres warunkowy</w:t>
            </w:r>
          </w:p>
        </w:tc>
        <w:tc>
          <w:tcPr>
            <w:tcW w:w="3193" w:type="dxa"/>
          </w:tcPr>
          <w:p w:rsidR="00A366E4" w:rsidRDefault="00A366E4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Znane francuskie przedsiębiorstwa</w:t>
            </w:r>
          </w:p>
          <w:p w:rsidR="00A366E4" w:rsidRDefault="00A366E4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Francuskie przysmaki wymyślone prze</w:t>
            </w:r>
            <w:r w:rsidR="007B407C">
              <w:rPr>
                <w:rFonts w:ascii="Corbel" w:hAnsi="Corbel"/>
              </w:rPr>
              <w:t>z</w:t>
            </w:r>
            <w:r>
              <w:rPr>
                <w:rFonts w:ascii="Corbel" w:hAnsi="Corbel"/>
              </w:rPr>
              <w:t xml:space="preserve"> przypadek</w:t>
            </w:r>
          </w:p>
          <w:p w:rsidR="00A366E4" w:rsidRPr="003369A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Egzaminy DELF i DALF</w:t>
            </w:r>
          </w:p>
        </w:tc>
      </w:tr>
      <w:tr w:rsidR="000B72F5" w:rsidRPr="0025768A" w:rsidTr="00785870">
        <w:trPr>
          <w:cantSplit/>
          <w:trHeight w:val="120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Powtórzenie materiału leksykalno – gramatycznego z ETAPE </w:t>
            </w:r>
            <w:r w:rsidR="00132A49" w:rsidRPr="003369A5">
              <w:rPr>
                <w:rFonts w:ascii="Corbel" w:hAnsi="Corbel"/>
              </w:rPr>
              <w:t>7-8</w:t>
            </w:r>
            <w:r w:rsidR="007B407C">
              <w:rPr>
                <w:rFonts w:ascii="Corbel" w:hAnsi="Corbel"/>
              </w:rPr>
              <w:t>-9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0B72F5" w:rsidRPr="0025768A" w:rsidTr="00785870">
        <w:trPr>
          <w:cantSplit/>
          <w:trHeight w:val="85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</w:t>
            </w:r>
            <w:r w:rsidR="00132A49" w:rsidRPr="003369A5">
              <w:rPr>
                <w:rFonts w:ascii="Corbel" w:hAnsi="Corbel"/>
              </w:rPr>
              <w:t>awdzian wiadomości z ETAPE 7-8</w:t>
            </w:r>
            <w:r w:rsidR="007B407C">
              <w:rPr>
                <w:rFonts w:ascii="Corbel" w:hAnsi="Corbel"/>
              </w:rPr>
              <w:t>-9</w:t>
            </w:r>
          </w:p>
        </w:tc>
      </w:tr>
    </w:tbl>
    <w:p w:rsidR="00450A56" w:rsidRPr="0025768A" w:rsidRDefault="00450A56" w:rsidP="00A40628">
      <w:pPr>
        <w:spacing w:after="0" w:line="240" w:lineRule="auto"/>
        <w:rPr>
          <w:rFonts w:ascii="Corbel" w:hAnsi="Corbel"/>
        </w:rPr>
      </w:pPr>
    </w:p>
    <w:sectPr w:rsidR="00450A56" w:rsidRPr="0025768A" w:rsidSect="003720F9">
      <w:footerReference w:type="default" r:id="rId7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34B" w:rsidRDefault="000F334B" w:rsidP="00E4707C">
      <w:pPr>
        <w:spacing w:after="0" w:line="240" w:lineRule="auto"/>
      </w:pPr>
      <w:r>
        <w:separator/>
      </w:r>
    </w:p>
  </w:endnote>
  <w:endnote w:type="continuationSeparator" w:id="0">
    <w:p w:rsidR="000F334B" w:rsidRDefault="000F334B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809"/>
      <w:gridCol w:w="1423"/>
    </w:tblGrid>
    <w:tr w:rsidR="000375DA">
      <w:tc>
        <w:tcPr>
          <w:tcW w:w="4500" w:type="pct"/>
          <w:tcBorders>
            <w:top w:val="single" w:sz="4" w:space="0" w:color="000000" w:themeColor="text1"/>
          </w:tcBorders>
        </w:tcPr>
        <w:p w:rsidR="000375DA" w:rsidRDefault="00D8139C" w:rsidP="00784BEC">
          <w:pPr>
            <w:pStyle w:val="Pieddepage"/>
            <w:jc w:val="right"/>
          </w:pPr>
          <w:sdt>
            <w:sdtPr>
              <w:alias w:val="Société"/>
              <w:id w:val="75971759"/>
              <w:placeholder>
                <w:docPart w:val="BD52A6E28D3149D38F8F84EA82BE7474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375DA">
                <w:t>Wydawnictwo Draco</w:t>
              </w:r>
            </w:sdtContent>
          </w:sdt>
          <w:r w:rsidR="000375DA" w:rsidRPr="00784BEC">
            <w:rPr>
              <w:lang w:val="fr-FR"/>
            </w:rPr>
            <w:t xml:space="preserve"> |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375DA" w:rsidRDefault="00D8139C">
          <w:pPr>
            <w:pStyle w:val="En-tte"/>
            <w:rPr>
              <w:color w:val="FFFFFF" w:themeColor="background1"/>
            </w:rPr>
          </w:pPr>
          <w:fldSimple w:instr=" PAGE   \* MERGEFORMAT ">
            <w:r w:rsidR="00023FFB" w:rsidRPr="00023FFB">
              <w:rPr>
                <w:noProof/>
                <w:color w:val="FFFFFF" w:themeColor="background1"/>
              </w:rPr>
              <w:t>1</w:t>
            </w:r>
          </w:fldSimple>
        </w:p>
      </w:tc>
    </w:tr>
  </w:tbl>
  <w:p w:rsidR="000375DA" w:rsidRDefault="000375D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34B" w:rsidRDefault="000F334B" w:rsidP="00E4707C">
      <w:pPr>
        <w:spacing w:after="0" w:line="240" w:lineRule="auto"/>
      </w:pPr>
      <w:r>
        <w:separator/>
      </w:r>
    </w:p>
  </w:footnote>
  <w:footnote w:type="continuationSeparator" w:id="0">
    <w:p w:rsidR="000F334B" w:rsidRDefault="000F334B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F3B"/>
    <w:rsid w:val="0000065F"/>
    <w:rsid w:val="00011AE1"/>
    <w:rsid w:val="00023FFB"/>
    <w:rsid w:val="00035F6E"/>
    <w:rsid w:val="000375DA"/>
    <w:rsid w:val="0004546F"/>
    <w:rsid w:val="0008741E"/>
    <w:rsid w:val="000B72F5"/>
    <w:rsid w:val="000B7614"/>
    <w:rsid w:val="000D1047"/>
    <w:rsid w:val="000F334B"/>
    <w:rsid w:val="000F6575"/>
    <w:rsid w:val="00132A49"/>
    <w:rsid w:val="00135DB3"/>
    <w:rsid w:val="00157C22"/>
    <w:rsid w:val="00170F45"/>
    <w:rsid w:val="00183482"/>
    <w:rsid w:val="001A00E2"/>
    <w:rsid w:val="001E161E"/>
    <w:rsid w:val="001E3D94"/>
    <w:rsid w:val="00202E10"/>
    <w:rsid w:val="002270AE"/>
    <w:rsid w:val="00245463"/>
    <w:rsid w:val="0025768A"/>
    <w:rsid w:val="00257C78"/>
    <w:rsid w:val="0026091A"/>
    <w:rsid w:val="00272D8C"/>
    <w:rsid w:val="002E6094"/>
    <w:rsid w:val="00323B8F"/>
    <w:rsid w:val="003369A5"/>
    <w:rsid w:val="003436A5"/>
    <w:rsid w:val="0034666A"/>
    <w:rsid w:val="00356F3B"/>
    <w:rsid w:val="003720F9"/>
    <w:rsid w:val="00380943"/>
    <w:rsid w:val="00394BAA"/>
    <w:rsid w:val="003A5043"/>
    <w:rsid w:val="00416F37"/>
    <w:rsid w:val="004242E9"/>
    <w:rsid w:val="00450A56"/>
    <w:rsid w:val="00454099"/>
    <w:rsid w:val="004727C1"/>
    <w:rsid w:val="00475933"/>
    <w:rsid w:val="00490DC3"/>
    <w:rsid w:val="004A2B8C"/>
    <w:rsid w:val="004A6956"/>
    <w:rsid w:val="0051355D"/>
    <w:rsid w:val="005175F2"/>
    <w:rsid w:val="0055118D"/>
    <w:rsid w:val="0055136C"/>
    <w:rsid w:val="005C784F"/>
    <w:rsid w:val="005E396F"/>
    <w:rsid w:val="005E3CD8"/>
    <w:rsid w:val="005E7499"/>
    <w:rsid w:val="005F3871"/>
    <w:rsid w:val="00604B3D"/>
    <w:rsid w:val="00611C93"/>
    <w:rsid w:val="00632E30"/>
    <w:rsid w:val="00635EE2"/>
    <w:rsid w:val="00640297"/>
    <w:rsid w:val="006526DD"/>
    <w:rsid w:val="00654F8A"/>
    <w:rsid w:val="00674ACB"/>
    <w:rsid w:val="006A075A"/>
    <w:rsid w:val="006E66EF"/>
    <w:rsid w:val="00703BDB"/>
    <w:rsid w:val="00771ED5"/>
    <w:rsid w:val="00782D38"/>
    <w:rsid w:val="00784BEC"/>
    <w:rsid w:val="00785870"/>
    <w:rsid w:val="007924F1"/>
    <w:rsid w:val="007B2E08"/>
    <w:rsid w:val="007B407C"/>
    <w:rsid w:val="007D1B83"/>
    <w:rsid w:val="007D777C"/>
    <w:rsid w:val="007E60DB"/>
    <w:rsid w:val="0080252A"/>
    <w:rsid w:val="0084642C"/>
    <w:rsid w:val="0085192F"/>
    <w:rsid w:val="0086202B"/>
    <w:rsid w:val="00867E3B"/>
    <w:rsid w:val="008B7934"/>
    <w:rsid w:val="008D313A"/>
    <w:rsid w:val="0092346C"/>
    <w:rsid w:val="00950AB6"/>
    <w:rsid w:val="009537D0"/>
    <w:rsid w:val="00954F03"/>
    <w:rsid w:val="009C3A0B"/>
    <w:rsid w:val="009D3297"/>
    <w:rsid w:val="009E1BCC"/>
    <w:rsid w:val="00A34190"/>
    <w:rsid w:val="00A366E4"/>
    <w:rsid w:val="00A4001D"/>
    <w:rsid w:val="00A40628"/>
    <w:rsid w:val="00A43AFB"/>
    <w:rsid w:val="00A509A0"/>
    <w:rsid w:val="00A65D57"/>
    <w:rsid w:val="00AB109F"/>
    <w:rsid w:val="00AD038B"/>
    <w:rsid w:val="00AE73F8"/>
    <w:rsid w:val="00B51CD9"/>
    <w:rsid w:val="00B61D5F"/>
    <w:rsid w:val="00B6496E"/>
    <w:rsid w:val="00BB5CAF"/>
    <w:rsid w:val="00BC1D8D"/>
    <w:rsid w:val="00C0183E"/>
    <w:rsid w:val="00C06751"/>
    <w:rsid w:val="00C07EC7"/>
    <w:rsid w:val="00C117CF"/>
    <w:rsid w:val="00C11913"/>
    <w:rsid w:val="00C2088F"/>
    <w:rsid w:val="00C26176"/>
    <w:rsid w:val="00C425B5"/>
    <w:rsid w:val="00C5757A"/>
    <w:rsid w:val="00C701D5"/>
    <w:rsid w:val="00CA081E"/>
    <w:rsid w:val="00CE31C3"/>
    <w:rsid w:val="00CF5248"/>
    <w:rsid w:val="00D67D59"/>
    <w:rsid w:val="00D73616"/>
    <w:rsid w:val="00D8139C"/>
    <w:rsid w:val="00D838EB"/>
    <w:rsid w:val="00DD23D2"/>
    <w:rsid w:val="00DF2C3F"/>
    <w:rsid w:val="00E062DA"/>
    <w:rsid w:val="00E14DD5"/>
    <w:rsid w:val="00E26C90"/>
    <w:rsid w:val="00E37371"/>
    <w:rsid w:val="00E3756E"/>
    <w:rsid w:val="00E3772E"/>
    <w:rsid w:val="00E4707C"/>
    <w:rsid w:val="00E70F52"/>
    <w:rsid w:val="00E7243C"/>
    <w:rsid w:val="00E941C8"/>
    <w:rsid w:val="00EB0FA0"/>
    <w:rsid w:val="00EB2E74"/>
    <w:rsid w:val="00EF1614"/>
    <w:rsid w:val="00EF67B4"/>
    <w:rsid w:val="00F012E2"/>
    <w:rsid w:val="00F478F1"/>
    <w:rsid w:val="00F627F3"/>
    <w:rsid w:val="00F760E3"/>
    <w:rsid w:val="00F821CF"/>
    <w:rsid w:val="00FA4CA1"/>
    <w:rsid w:val="00FB2553"/>
    <w:rsid w:val="00FB2642"/>
    <w:rsid w:val="00FD7402"/>
    <w:rsid w:val="00FE00B7"/>
    <w:rsid w:val="00FE0DA4"/>
    <w:rsid w:val="00FF1165"/>
    <w:rsid w:val="00FF328B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42C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356F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rsid w:val="00EB0FA0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EB0FA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A509A0"/>
    <w:rPr>
      <w:sz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EB0F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A509A0"/>
    <w:rPr>
      <w:b/>
    </w:rPr>
  </w:style>
  <w:style w:type="paragraph" w:styleId="Textedebulles">
    <w:name w:val="Balloon Text"/>
    <w:basedOn w:val="Normal"/>
    <w:link w:val="TextedebullesCar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9A0"/>
    <w:rPr>
      <w:rFonts w:ascii="Times New Roman" w:hAnsi="Times New Roman"/>
      <w:sz w:val="2"/>
      <w:lang w:eastAsia="en-US"/>
    </w:rPr>
  </w:style>
  <w:style w:type="paragraph" w:styleId="En-tte">
    <w:name w:val="header"/>
    <w:basedOn w:val="Normal"/>
    <w:link w:val="En-tteC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E4707C"/>
    <w:rPr>
      <w:lang w:eastAsia="en-US"/>
    </w:rPr>
  </w:style>
  <w:style w:type="paragraph" w:styleId="Pieddepage">
    <w:name w:val="footer"/>
    <w:basedOn w:val="Normal"/>
    <w:link w:val="PieddepageC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E4707C"/>
    <w:rPr>
      <w:lang w:eastAsia="en-US"/>
    </w:rPr>
  </w:style>
  <w:style w:type="character" w:styleId="lev">
    <w:name w:val="Strong"/>
    <w:basedOn w:val="Policepardfaut"/>
    <w:uiPriority w:val="22"/>
    <w:qFormat/>
    <w:locked/>
    <w:rsid w:val="005E3CD8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5C784F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132A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52A6E28D3149D38F8F84EA82BE74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0DEFA5-C608-4A59-94A8-0EC37E63ECA2}"/>
      </w:docPartPr>
      <w:docPartBody>
        <w:p w:rsidR="00E70E9D" w:rsidRDefault="00E70E9D" w:rsidP="00E70E9D">
          <w:pPr>
            <w:pStyle w:val="BD52A6E28D3149D38F8F84EA82BE7474"/>
          </w:pPr>
          <w:r>
            <w:rPr>
              <w:lang w:val="fr-FR"/>
            </w:rPr>
            <w:t>[Tapez le nom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70E9D"/>
    <w:rsid w:val="004F7876"/>
    <w:rsid w:val="00557C67"/>
    <w:rsid w:val="006E5856"/>
    <w:rsid w:val="00861644"/>
    <w:rsid w:val="008C2FAE"/>
    <w:rsid w:val="008D09D4"/>
    <w:rsid w:val="00E70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9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D52A6E28D3149D38F8F84EA82BE7474">
    <w:name w:val="BD52A6E28D3149D38F8F84EA82BE7474"/>
    <w:rsid w:val="00E70E9D"/>
  </w:style>
  <w:style w:type="character" w:styleId="Textedelespacerserv">
    <w:name w:val="Placeholder Text"/>
    <w:basedOn w:val="Policepardfaut"/>
    <w:uiPriority w:val="99"/>
    <w:semiHidden/>
    <w:rsid w:val="008D09D4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>Wydawnictwo Draco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User</cp:lastModifiedBy>
  <cp:revision>5</cp:revision>
  <cp:lastPrinted>2019-06-06T02:46:00Z</cp:lastPrinted>
  <dcterms:created xsi:type="dcterms:W3CDTF">2020-10-18T17:47:00Z</dcterms:created>
  <dcterms:modified xsi:type="dcterms:W3CDTF">2021-01-05T11:54:00Z</dcterms:modified>
</cp:coreProperties>
</file>